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D5CE4">
        <w:rPr>
          <w:rFonts w:ascii="Times New Roman" w:hAnsi="Times New Roman" w:cs="Times New Roman"/>
          <w:b/>
          <w:sz w:val="28"/>
          <w:szCs w:val="28"/>
        </w:rPr>
        <w:t>31 июля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38C">
        <w:rPr>
          <w:rFonts w:ascii="Times New Roman" w:hAnsi="Times New Roman" w:cs="Times New Roman"/>
          <w:b/>
          <w:sz w:val="28"/>
          <w:szCs w:val="28"/>
        </w:rPr>
        <w:t>2023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E4">
        <w:rPr>
          <w:rFonts w:ascii="Times New Roman" w:hAnsi="Times New Roman" w:cs="Times New Roman"/>
          <w:b/>
          <w:sz w:val="28"/>
          <w:szCs w:val="28"/>
        </w:rPr>
        <w:t>167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CE4" w:rsidRPr="001D5CE4" w:rsidRDefault="001D5CE4" w:rsidP="001D5C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CE4">
        <w:rPr>
          <w:rFonts w:ascii="Times New Roman" w:eastAsia="Times New Roman" w:hAnsi="Times New Roman" w:cs="Times New Roman"/>
          <w:b/>
          <w:sz w:val="28"/>
          <w:szCs w:val="28"/>
        </w:rPr>
        <w:t>О порядке взыскания в доход бюджета администрации</w:t>
      </w:r>
    </w:p>
    <w:p w:rsidR="001D5CE4" w:rsidRPr="001D5CE4" w:rsidRDefault="001D5CE4" w:rsidP="001D5C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CE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1D5CE4"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 w:rsidRPr="001D5C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1D5CE4" w:rsidRPr="001D5CE4" w:rsidRDefault="001D5CE4" w:rsidP="001D5C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CE4">
        <w:rPr>
          <w:rFonts w:ascii="Times New Roman" w:eastAsia="Times New Roman" w:hAnsi="Times New Roman" w:cs="Times New Roman"/>
          <w:b/>
          <w:sz w:val="28"/>
          <w:szCs w:val="28"/>
        </w:rPr>
        <w:t>неиспользованных остатков межбюджетных трансфертов,</w:t>
      </w:r>
    </w:p>
    <w:p w:rsidR="001D5CE4" w:rsidRPr="00852E71" w:rsidRDefault="001D5CE4" w:rsidP="001D5CE4">
      <w:pPr>
        <w:pStyle w:val="a3"/>
        <w:jc w:val="center"/>
        <w:rPr>
          <w:rFonts w:eastAsia="Times New Roman"/>
        </w:rPr>
      </w:pPr>
      <w:r w:rsidRPr="001D5CE4">
        <w:rPr>
          <w:rFonts w:ascii="Times New Roman" w:eastAsia="Times New Roman" w:hAnsi="Times New Roman" w:cs="Times New Roman"/>
          <w:b/>
          <w:sz w:val="28"/>
          <w:szCs w:val="28"/>
        </w:rPr>
        <w:t>полученных в форме субсидий, субвенций и иных межбюджетных трансфертов,  имеющих целевое назначение</w:t>
      </w:r>
      <w:r>
        <w:rPr>
          <w:rFonts w:eastAsia="Times New Roman"/>
        </w:rPr>
        <w:t>.</w:t>
      </w:r>
    </w:p>
    <w:p w:rsidR="001D5CE4" w:rsidRPr="00852E71" w:rsidRDefault="001D5CE4" w:rsidP="001D5CE4">
      <w:pPr>
        <w:jc w:val="both"/>
        <w:rPr>
          <w:rFonts w:eastAsia="Times New Roman" w:cs="Times New Roman"/>
          <w:szCs w:val="28"/>
        </w:rPr>
      </w:pPr>
      <w:r w:rsidRPr="00852E71">
        <w:rPr>
          <w:rFonts w:eastAsia="Times New Roman" w:cs="Times New Roman"/>
          <w:szCs w:val="28"/>
        </w:rPr>
        <w:t xml:space="preserve">  </w:t>
      </w:r>
    </w:p>
    <w:p w:rsidR="001D5CE4" w:rsidRPr="001D5CE4" w:rsidRDefault="001D5CE4" w:rsidP="001D5CE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5CE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242 Бюджетного кодекса Российской Федерации, Приказом Министерства финансов Российской Федерации от 13.04.2020 №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ленных из федерального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администрация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D5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CE4" w:rsidRPr="001D5CE4" w:rsidRDefault="001D5CE4" w:rsidP="001D5C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E4" w:rsidRPr="001D5CE4" w:rsidRDefault="001D5CE4" w:rsidP="001D5C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1D5CE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D5CE4" w:rsidRPr="001D5CE4" w:rsidRDefault="001D5CE4" w:rsidP="001D5C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CE4" w:rsidRPr="001D5CE4" w:rsidRDefault="001D5CE4" w:rsidP="001D5C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E4">
        <w:rPr>
          <w:rFonts w:ascii="Times New Roman" w:eastAsia="Times New Roman" w:hAnsi="Times New Roman" w:cs="Times New Roman"/>
          <w:sz w:val="28"/>
          <w:szCs w:val="28"/>
        </w:rPr>
        <w:t xml:space="preserve">        1. Утвердить Порядок взыскания в доход бюджета </w:t>
      </w:r>
      <w:r w:rsidRPr="001D5CE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района</w:t>
      </w:r>
      <w:r w:rsidRPr="001D5CE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D5CE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D5CE4">
        <w:rPr>
          <w:rFonts w:ascii="Times New Roman" w:eastAsia="Times New Roman" w:hAnsi="Times New Roman" w:cs="Times New Roman"/>
          <w:sz w:val="28"/>
          <w:szCs w:val="28"/>
        </w:rPr>
        <w:t xml:space="preserve"> район»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согласно приложению к настоящему Постановлению. </w:t>
      </w:r>
    </w:p>
    <w:p w:rsidR="001D5CE4" w:rsidRPr="001D5CE4" w:rsidRDefault="001D5CE4" w:rsidP="001D5CE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5C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859C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D5CE4">
        <w:rPr>
          <w:rFonts w:ascii="Times New Roman" w:eastAsia="Times New Roman" w:hAnsi="Times New Roman" w:cs="Times New Roman"/>
          <w:bCs/>
          <w:sz w:val="28"/>
          <w:szCs w:val="28"/>
        </w:rPr>
        <w:t>. Опубликовать настоящее Постановление в газете «Заря», и разместить на официальном сайте администрации МР «</w:t>
      </w:r>
      <w:proofErr w:type="spellStart"/>
      <w:r w:rsidRPr="001D5CE4">
        <w:rPr>
          <w:rFonts w:ascii="Times New Roman" w:eastAsia="Times New Roman" w:hAnsi="Times New Roman" w:cs="Times New Roman"/>
          <w:bCs/>
          <w:sz w:val="28"/>
          <w:szCs w:val="28"/>
        </w:rPr>
        <w:t>Лакский</w:t>
      </w:r>
      <w:proofErr w:type="spellEnd"/>
      <w:r w:rsidRPr="001D5C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1D5CE4" w:rsidRPr="001D5CE4" w:rsidRDefault="001D5CE4" w:rsidP="001D5CE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E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59C0">
        <w:rPr>
          <w:rFonts w:ascii="Times New Roman" w:eastAsia="Calibri" w:hAnsi="Times New Roman" w:cs="Times New Roman"/>
          <w:sz w:val="28"/>
          <w:szCs w:val="28"/>
        </w:rPr>
        <w:t>3.</w:t>
      </w:r>
      <w:r w:rsidRPr="001D5CE4">
        <w:rPr>
          <w:rFonts w:ascii="Times New Roman" w:eastAsia="Calibri" w:hAnsi="Times New Roman" w:cs="Times New Roman"/>
          <w:sz w:val="28"/>
          <w:szCs w:val="28"/>
        </w:rPr>
        <w:t xml:space="preserve"> Направить Постановление муниципального образования МР «</w:t>
      </w:r>
      <w:proofErr w:type="spellStart"/>
      <w:r w:rsidRPr="001D5CE4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1D5CE4">
        <w:rPr>
          <w:rFonts w:ascii="Times New Roman" w:eastAsia="Calibri" w:hAnsi="Times New Roman" w:cs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1D5CE4" w:rsidRPr="001D5CE4" w:rsidRDefault="001D5CE4" w:rsidP="001D5CE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E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59C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1D5CE4">
        <w:rPr>
          <w:rFonts w:ascii="Times New Roman" w:eastAsia="Calibri" w:hAnsi="Times New Roman" w:cs="Times New Roman"/>
          <w:sz w:val="28"/>
          <w:szCs w:val="28"/>
        </w:rPr>
        <w:t>. В течение 10 после дня принятия направить Постановление муниципального образования МР «</w:t>
      </w:r>
      <w:proofErr w:type="spellStart"/>
      <w:r w:rsidRPr="001D5CE4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1D5CE4">
        <w:rPr>
          <w:rFonts w:ascii="Times New Roman" w:eastAsia="Calibri" w:hAnsi="Times New Roman" w:cs="Times New Roman"/>
          <w:sz w:val="28"/>
          <w:szCs w:val="28"/>
        </w:rPr>
        <w:t xml:space="preserve"> район» в прокуратуру для </w:t>
      </w:r>
      <w:r w:rsidRPr="001D5C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проведения </w:t>
      </w:r>
      <w:proofErr w:type="spellStart"/>
      <w:r w:rsidRPr="001D5CE4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1D5CE4">
        <w:rPr>
          <w:rFonts w:ascii="Times New Roman" w:eastAsia="Calibri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1D5CE4" w:rsidRDefault="001D5CE4" w:rsidP="001D5CE4">
      <w:pPr>
        <w:pStyle w:val="a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D5CE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ab/>
      </w:r>
      <w:r w:rsidR="009859C0">
        <w:rPr>
          <w:rFonts w:ascii="Times New Roman" w:eastAsia="Calibri" w:hAnsi="Times New Roman" w:cs="Times New Roman"/>
          <w:bCs/>
          <w:kern w:val="2"/>
          <w:sz w:val="28"/>
          <w:szCs w:val="28"/>
        </w:rPr>
        <w:t>5</w:t>
      </w:r>
      <w:r w:rsidRPr="001D5CE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. Настоящее </w:t>
      </w:r>
      <w:r w:rsidRPr="001D5CE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1D5CE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1D5CE4">
        <w:rPr>
          <w:rFonts w:ascii="Times New Roman" w:eastAsia="Calibri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9859C0" w:rsidRPr="001D5CE4" w:rsidRDefault="009859C0" w:rsidP="009859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5C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D5C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D5C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Pr="001D5CE4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1D5CE4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 МР «</w:t>
      </w:r>
      <w:proofErr w:type="spellStart"/>
      <w:r w:rsidRPr="001D5CE4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1D5CE4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proofErr w:type="spellStart"/>
      <w:r w:rsidRPr="001D5CE4">
        <w:rPr>
          <w:rFonts w:ascii="Times New Roman" w:eastAsia="Times New Roman" w:hAnsi="Times New Roman" w:cs="Times New Roman"/>
          <w:sz w:val="28"/>
          <w:szCs w:val="28"/>
        </w:rPr>
        <w:t>Куннуева</w:t>
      </w:r>
      <w:proofErr w:type="spellEnd"/>
      <w:r w:rsidRPr="001D5CE4">
        <w:rPr>
          <w:rFonts w:ascii="Times New Roman" w:eastAsia="Times New Roman" w:hAnsi="Times New Roman" w:cs="Times New Roman"/>
          <w:sz w:val="28"/>
          <w:szCs w:val="28"/>
        </w:rPr>
        <w:t xml:space="preserve"> А. М. . </w:t>
      </w:r>
    </w:p>
    <w:p w:rsidR="009859C0" w:rsidRPr="001D5CE4" w:rsidRDefault="009859C0" w:rsidP="001D5CE4">
      <w:pPr>
        <w:pStyle w:val="a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6555D" w:rsidRPr="009859C0" w:rsidRDefault="001D5CE4" w:rsidP="001D5CE4">
      <w:pPr>
        <w:pStyle w:val="a3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1D5CE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</w:t>
      </w: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 xml:space="preserve">МР  «Лакский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5F0BE3" w:rsidRDefault="005F0BE3"/>
    <w:p w:rsidR="00DD2261" w:rsidRDefault="00DD2261"/>
    <w:p w:rsidR="00DD2261" w:rsidRDefault="00DD2261"/>
    <w:p w:rsidR="00DD2261" w:rsidRDefault="00DD2261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C0" w:rsidRDefault="009859C0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E4" w:rsidRDefault="001D5CE4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5CE4" w:rsidRPr="001D5CE4" w:rsidTr="001D5CE4">
        <w:tc>
          <w:tcPr>
            <w:tcW w:w="4785" w:type="dxa"/>
          </w:tcPr>
          <w:p w:rsidR="001D5CE4" w:rsidRPr="001D5CE4" w:rsidRDefault="001D5CE4" w:rsidP="00DD22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5CE4" w:rsidRPr="001D5CE4" w:rsidRDefault="001D5CE4" w:rsidP="00DD22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D5CE4" w:rsidRPr="001D5CE4" w:rsidRDefault="001D5CE4" w:rsidP="00DD22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D5CE4" w:rsidRPr="001D5CE4" w:rsidRDefault="001D5CE4" w:rsidP="00DD22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Лакский</w:t>
            </w:r>
            <w:proofErr w:type="spellEnd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1D5CE4" w:rsidRPr="001D5CE4" w:rsidRDefault="001D5CE4" w:rsidP="00DD22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от 31 июля 2023 г.№167</w:t>
            </w:r>
          </w:p>
        </w:tc>
      </w:tr>
    </w:tbl>
    <w:p w:rsidR="009859C0" w:rsidRPr="000E27C9" w:rsidRDefault="009859C0" w:rsidP="009859C0">
      <w:pPr>
        <w:jc w:val="both"/>
        <w:rPr>
          <w:rFonts w:eastAsia="Times New Roman" w:cs="Times New Roman"/>
          <w:szCs w:val="28"/>
        </w:rPr>
      </w:pPr>
    </w:p>
    <w:p w:rsidR="009859C0" w:rsidRDefault="009859C0" w:rsidP="009859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9859C0" w:rsidRPr="009859C0" w:rsidRDefault="009859C0" w:rsidP="009859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b/>
          <w:sz w:val="28"/>
          <w:szCs w:val="28"/>
        </w:rPr>
        <w:t>взыскания в доход бюджета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9C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9C0">
        <w:rPr>
          <w:rFonts w:ascii="Times New Roman" w:eastAsia="Times New Roman" w:hAnsi="Times New Roman" w:cs="Times New Roman"/>
          <w:b/>
          <w:sz w:val="28"/>
          <w:szCs w:val="28"/>
        </w:rPr>
        <w:t>неиспользованных остатков межбюджетных трансфертов,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9C0">
        <w:rPr>
          <w:rFonts w:ascii="Times New Roman" w:eastAsia="Times New Roman" w:hAnsi="Times New Roman" w:cs="Times New Roman"/>
          <w:b/>
          <w:sz w:val="28"/>
          <w:szCs w:val="28"/>
        </w:rPr>
        <w:t>полученных в форме субсидий, субвенций и иных межбюджетных трансферт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ов,  имеющих целевое назначение</w:t>
      </w:r>
    </w:p>
    <w:p w:rsidR="009859C0" w:rsidRDefault="009859C0" w:rsidP="009859C0">
      <w:pPr>
        <w:jc w:val="both"/>
        <w:rPr>
          <w:rFonts w:eastAsia="Times New Roman" w:cs="Times New Roman"/>
          <w:color w:val="392C69"/>
          <w:szCs w:val="28"/>
        </w:rPr>
      </w:pP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Настоящий Порядок взыскания в доход бюджета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9859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по тексту также - Порядок взыскания), разработан в соответствии с Приказом Министерства финансов Российской Федерации от 13.04.2020 № 68н "Об утверждении Общих требований к порядку взыскания в доход бюджетов неиспользованных остатков межбюджетных трансфертов, полученных в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бюджета", и устанавливает правила взыскания в доход бюджета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9859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t>неиспользованных по состоянию на 1 января текущего финансового года остатков межбюджетных трансфертов, полученных в форме субсидий, субвенций и иных межбюджетных трансфертов, имеющих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предоставленных из бюджета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9859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бюджетам сельских поселений </w:t>
      </w:r>
      <w:proofErr w:type="spellStart"/>
      <w:r w:rsidRPr="009859C0">
        <w:rPr>
          <w:rFonts w:ascii="Times New Roman" w:eastAsia="Times New Roman" w:hAnsi="Times New Roman" w:cs="Times New Roman"/>
          <w:bCs/>
          <w:i/>
          <w:sz w:val="28"/>
          <w:szCs w:val="28"/>
        </w:rPr>
        <w:t>Лакского</w:t>
      </w:r>
      <w:proofErr w:type="spellEnd"/>
      <w:r w:rsidRPr="009859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района 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также - целевые средства, неиспользованные остатки целевых средств).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обмен документами (за исключением документов, содержащих сведения, составляющие государственную тайну) осуществляется в форме электронных документов в государственной интегрированной информационной системе управления общественными финансами "Электронный бюджет" с применением классификаторов, 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реестров и справочников, ведение которых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</w:t>
      </w:r>
      <w:r w:rsidR="00D42222">
        <w:rPr>
          <w:rFonts w:ascii="Times New Roman" w:eastAsia="Times New Roman" w:hAnsi="Times New Roman" w:cs="Times New Roman"/>
          <w:sz w:val="28"/>
          <w:szCs w:val="28"/>
        </w:rPr>
        <w:t>йской Федерации от 30.06.2015 №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t>658 "О государственной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интегрированной информационной системе управления общественными финансами "Электронный бюджет", и с использованием усиленных квалифицированных электронных подписей (далее по тексту также - электронная подпись) уполномоченных лиц.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Возврат неиспользованных остатков целевых средств в бюджет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район», из которого были предоставлены целевые средства, осуществляется администрацией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район», за которой в соответствии с муниципальными правовыми актами закреплены источники доходов соответствующего бюджета сельского поселения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по возврату остатков целевых средств из данного бюджета сельского поселения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по тексту также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администраторы доходов по возврату).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>4. Не использованные по состоянию на 1 января текущего финансового года остатки целевых средств подлежат возврату администраторами доходов по возврату в доход бюджета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в течение первых 15 рабочих дней текущего финансового года.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В случае если неиспользованные остатки целевых средств не перечислены в доход бюджета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в течение установленного пунктом 4 настоящего Порядка взыскания срока (далее по тексту также - установленный законодательством срок), управление финансов администрации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не позднее 30 рабочих дней со дня, следующего за днем истечения установленного законодательством срока: </w:t>
      </w:r>
      <w:proofErr w:type="gramEnd"/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а) оформляет решение о взыскании неиспользованных остатков целевых средств по форме согласно приложению к Общим требованиям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утвержденным согласно приложению № 1 к Приказу Министерства финансов Российской Федерации от 13.04.2020 № 68н "Об утверждении Общих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порядку взыскания в доход бюджетов 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 (далее по тексту также - Решение);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>б) в течение 3 рабочих дней со дня подписания Решения электронной подписью лица, уполномоченного действовать от имени администрации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район», направляет его: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район», из бюджета которого взыскиваются неиспользованные остатки целевых средств, соответствующим администраторам доходов бюджета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от возврата неиспользованных остатков целевых средств, из бюджета которого были предоставлены целевые средства (далее - администраторы доходов бюджета от возврата);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Федерального казначейства по РД, осуществляющее казначейское обслуживание исполнения бюджета сельского поселения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район», из которого в установленный законодательством срок не перечислены неиспользованные остатки целевых средств, для взыскания неиспользованных остатков целевых средств, указанных в Решении, с соответствующих администраторов доходов по возврату в соответствии с Приказом Министерства финансов Российской Федерации от 29.12.2022 № 198н "Об утверждении Порядка учета Федеральным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казначейством поступлений в бюджетную систему Российской Федерации и их распределения между бюджетами бюджетной системы Российской Федерации", на основании распоряжения о совершении казначейских платежей, предусматривающего возврат средств из бюджетов сельских поселений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по тексту также - Распоряжение на возврат), оформленного в соответствии с Приказом Федерально</w:t>
      </w:r>
      <w:r w:rsidR="00556773">
        <w:rPr>
          <w:rFonts w:ascii="Times New Roman" w:eastAsia="Times New Roman" w:hAnsi="Times New Roman" w:cs="Times New Roman"/>
          <w:sz w:val="28"/>
          <w:szCs w:val="28"/>
        </w:rPr>
        <w:t>го казначейства от 14.05.2020 №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21н "О Порядке казначейского обслуживания". </w:t>
      </w:r>
      <w:proofErr w:type="gramEnd"/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6. Возврат соответствующим администраторам доходов по возврату осуществляется администраторами доходов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оформленных ими Распоряжений на возврат (с 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указанием информации, позволяющей определить целевые средства, по которым производится возврат неиспользованных остатков):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а) сумм остатков целевых средств, излишне полученных в соответствии с Порядком взыскания; </w:t>
      </w:r>
    </w:p>
    <w:p w:rsidR="009859C0" w:rsidRPr="009859C0" w:rsidRDefault="009859C0" w:rsidP="0055677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б) сумм остатков целевых средств (за исключением остатков целевых средств, предоставленных из федерального бюджета), которые могут быть использованы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же цели при подтверждении потребности в них в соответствии с решениями администраторов доходов от возврата, направленными администраторами доходов от возврата соответствующим администраторам доходов по возврату.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Возврат неиспользованных остатков целевых средств, взысканных в доход бюджета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район», а также их поступление в доход бюджета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район», предоставившего целевые средства, осуществляется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прошлых лет, для отражения доходов бюджетов сельских поселений 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от возврата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лет. </w:t>
      </w:r>
    </w:p>
    <w:p w:rsidR="009859C0" w:rsidRPr="009859C0" w:rsidRDefault="009859C0" w:rsidP="009859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859C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реализации Решения в государственной интегрированной информационной системе управления общественными финансами "Электронный бюджет" формирование и обмен документами в соответствии с настоящим Порядком осуществляется в системе электронного документооборота  посредством направления сопроводительного письма администрации муниципального района «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район» с приложением отображения электронного документа Решения с электронной подписью в формате </w:t>
      </w:r>
      <w:proofErr w:type="spellStart"/>
      <w:r w:rsidRPr="009859C0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 либо в форме документов на бумажных носителях, утвержденных (подписанных</w:t>
      </w:r>
      <w:proofErr w:type="gramEnd"/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) уполномоченными лицами. </w:t>
      </w:r>
    </w:p>
    <w:p w:rsidR="00D42222" w:rsidRPr="009859C0" w:rsidRDefault="009859C0" w:rsidP="009859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C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859C0" w:rsidRPr="009859C0" w:rsidRDefault="009859C0" w:rsidP="009859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859C0" w:rsidRPr="009859C0" w:rsidRDefault="009859C0" w:rsidP="009859C0">
      <w:pPr>
        <w:rPr>
          <w:rFonts w:ascii="Times New Roman" w:hAnsi="Times New Roman" w:cs="Times New Roman"/>
          <w:sz w:val="28"/>
          <w:szCs w:val="28"/>
        </w:rPr>
      </w:pPr>
    </w:p>
    <w:p w:rsidR="009859C0" w:rsidRPr="009859C0" w:rsidRDefault="009859C0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9C0" w:rsidRPr="009859C0" w:rsidSect="00705392">
      <w:foot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16" w:rsidRDefault="00F31816" w:rsidP="009859C0">
      <w:pPr>
        <w:spacing w:after="0" w:line="240" w:lineRule="auto"/>
      </w:pPr>
      <w:r>
        <w:separator/>
      </w:r>
    </w:p>
  </w:endnote>
  <w:endnote w:type="continuationSeparator" w:id="0">
    <w:p w:rsidR="00F31816" w:rsidRDefault="00F31816" w:rsidP="0098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938"/>
      <w:docPartObj>
        <w:docPartGallery w:val="Page Numbers (Bottom of Page)"/>
        <w:docPartUnique/>
      </w:docPartObj>
    </w:sdtPr>
    <w:sdtContent>
      <w:p w:rsidR="009859C0" w:rsidRDefault="00C669E6">
        <w:pPr>
          <w:pStyle w:val="ab"/>
          <w:jc w:val="center"/>
        </w:pPr>
        <w:fldSimple w:instr=" PAGE   \* MERGEFORMAT ">
          <w:r w:rsidR="00D42222">
            <w:rPr>
              <w:noProof/>
            </w:rPr>
            <w:t>6</w:t>
          </w:r>
        </w:fldSimple>
      </w:p>
    </w:sdtContent>
  </w:sdt>
  <w:p w:rsidR="009859C0" w:rsidRDefault="009859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16" w:rsidRDefault="00F31816" w:rsidP="009859C0">
      <w:pPr>
        <w:spacing w:after="0" w:line="240" w:lineRule="auto"/>
      </w:pPr>
      <w:r>
        <w:separator/>
      </w:r>
    </w:p>
  </w:footnote>
  <w:footnote w:type="continuationSeparator" w:id="0">
    <w:p w:rsidR="00F31816" w:rsidRDefault="00F31816" w:rsidP="00985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5D"/>
    <w:rsid w:val="00036AA9"/>
    <w:rsid w:val="000411C9"/>
    <w:rsid w:val="000453C8"/>
    <w:rsid w:val="000D0A2F"/>
    <w:rsid w:val="001D5CE4"/>
    <w:rsid w:val="00210420"/>
    <w:rsid w:val="0029056E"/>
    <w:rsid w:val="002C29FD"/>
    <w:rsid w:val="0036555D"/>
    <w:rsid w:val="003B04C2"/>
    <w:rsid w:val="00401A12"/>
    <w:rsid w:val="00487362"/>
    <w:rsid w:val="004C30AE"/>
    <w:rsid w:val="00516FB1"/>
    <w:rsid w:val="00556773"/>
    <w:rsid w:val="005F0BE3"/>
    <w:rsid w:val="005F7D9E"/>
    <w:rsid w:val="0069047E"/>
    <w:rsid w:val="00694C67"/>
    <w:rsid w:val="006B4D93"/>
    <w:rsid w:val="007A188E"/>
    <w:rsid w:val="007A670C"/>
    <w:rsid w:val="00832275"/>
    <w:rsid w:val="00855787"/>
    <w:rsid w:val="008625BF"/>
    <w:rsid w:val="008D55FA"/>
    <w:rsid w:val="008F2213"/>
    <w:rsid w:val="00954A39"/>
    <w:rsid w:val="00977E34"/>
    <w:rsid w:val="009859C0"/>
    <w:rsid w:val="00A4438C"/>
    <w:rsid w:val="00A753E8"/>
    <w:rsid w:val="00B03A66"/>
    <w:rsid w:val="00B41578"/>
    <w:rsid w:val="00B457E4"/>
    <w:rsid w:val="00BA4843"/>
    <w:rsid w:val="00C05478"/>
    <w:rsid w:val="00C51567"/>
    <w:rsid w:val="00C669E6"/>
    <w:rsid w:val="00D42222"/>
    <w:rsid w:val="00D47B41"/>
    <w:rsid w:val="00DD2261"/>
    <w:rsid w:val="00DE1680"/>
    <w:rsid w:val="00E00A78"/>
    <w:rsid w:val="00E427B1"/>
    <w:rsid w:val="00E5039B"/>
    <w:rsid w:val="00F31816"/>
    <w:rsid w:val="00F70825"/>
    <w:rsid w:val="00F86FC7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0A78"/>
  </w:style>
  <w:style w:type="paragraph" w:styleId="a9">
    <w:name w:val="header"/>
    <w:basedOn w:val="a"/>
    <w:link w:val="aa"/>
    <w:uiPriority w:val="99"/>
    <w:semiHidden/>
    <w:unhideWhenUsed/>
    <w:rsid w:val="0098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9C0"/>
  </w:style>
  <w:style w:type="paragraph" w:styleId="ab">
    <w:name w:val="footer"/>
    <w:basedOn w:val="a"/>
    <w:link w:val="ac"/>
    <w:uiPriority w:val="99"/>
    <w:unhideWhenUsed/>
    <w:rsid w:val="0098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4FA7D-49F1-4A2B-AC60-54999E9E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28</cp:revision>
  <cp:lastPrinted>2023-08-08T12:16:00Z</cp:lastPrinted>
  <dcterms:created xsi:type="dcterms:W3CDTF">2016-09-16T12:55:00Z</dcterms:created>
  <dcterms:modified xsi:type="dcterms:W3CDTF">2023-08-08T12:16:00Z</dcterms:modified>
</cp:coreProperties>
</file>